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1B43D3" w:rsidRDefault="001F3316" w:rsidP="00837834">
            <w:pPr>
              <w:rPr>
                <w:rFonts w:ascii="Times New Roman" w:hAnsi="Times New Roman" w:cs="Times New Roman"/>
                <w:sz w:val="24"/>
              </w:rPr>
            </w:pPr>
            <w:r w:rsidRPr="001B43D3">
              <w:rPr>
                <w:rFonts w:ascii="仿宋_GB2312" w:eastAsia="仿宋_GB2312" w:hint="eastAsia"/>
                <w:sz w:val="28"/>
              </w:rPr>
              <w:t>高级生化研究</w:t>
            </w:r>
            <w:r w:rsidRPr="001B43D3">
              <w:rPr>
                <w:rFonts w:ascii="仿宋_GB2312" w:eastAsia="仿宋_GB2312"/>
                <w:sz w:val="28"/>
              </w:rPr>
              <w:t>技术</w:t>
            </w:r>
            <w:r w:rsidRPr="001B43D3">
              <w:rPr>
                <w:rFonts w:ascii="仿宋_GB2312" w:eastAsia="仿宋_GB2312" w:hint="eastAsia"/>
                <w:sz w:val="28"/>
              </w:rPr>
              <w:t>I</w:t>
            </w:r>
            <w:r w:rsidRPr="001B43D3">
              <w:rPr>
                <w:rFonts w:ascii="仿宋_GB2312" w:eastAsia="仿宋_GB2312"/>
                <w:sz w:val="28"/>
              </w:rPr>
              <w:t>—</w:t>
            </w:r>
            <w:r w:rsidRPr="001B43D3">
              <w:rPr>
                <w:rFonts w:ascii="仿宋_GB2312" w:eastAsia="仿宋_GB2312" w:hint="eastAsia"/>
                <w:sz w:val="28"/>
              </w:rPr>
              <w:t>蛋白质研究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F3316">
            <w:pPr>
              <w:rPr>
                <w:rFonts w:ascii="Times New Roman" w:hAnsi="Times New Roman" w:cs="Times New Roman"/>
                <w:sz w:val="24"/>
              </w:rPr>
            </w:pPr>
            <w:r w:rsidRPr="005A6768">
              <w:rPr>
                <w:rFonts w:hint="eastAsia"/>
                <w:kern w:val="0"/>
                <w:sz w:val="24"/>
              </w:rPr>
              <w:t>Advanced T</w:t>
            </w:r>
            <w:r w:rsidRPr="005A6768">
              <w:rPr>
                <w:kern w:val="0"/>
                <w:sz w:val="24"/>
              </w:rPr>
              <w:t>echnique</w:t>
            </w:r>
            <w:r w:rsidRPr="005A6768">
              <w:rPr>
                <w:rFonts w:hint="eastAsia"/>
                <w:kern w:val="0"/>
                <w:sz w:val="24"/>
              </w:rPr>
              <w:t>s of Biochemistry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f</w:t>
            </w:r>
            <w:r>
              <w:rPr>
                <w:kern w:val="0"/>
                <w:sz w:val="24"/>
              </w:rPr>
              <w:t xml:space="preserve">or </w:t>
            </w:r>
            <w:r>
              <w:rPr>
                <w:rFonts w:hint="eastAsia"/>
                <w:kern w:val="0"/>
                <w:sz w:val="24"/>
              </w:rPr>
              <w:t>Protein</w:t>
            </w:r>
            <w:r>
              <w:rPr>
                <w:kern w:val="0"/>
                <w:sz w:val="24"/>
              </w:rPr>
              <w:t xml:space="preserve"> S</w:t>
            </w:r>
            <w:r>
              <w:rPr>
                <w:rFonts w:hint="eastAsia"/>
                <w:kern w:val="0"/>
                <w:sz w:val="24"/>
              </w:rPr>
              <w:t>tudy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F3316">
            <w:pPr>
              <w:rPr>
                <w:rFonts w:ascii="Times New Roman" w:hAnsi="Times New Roman" w:cs="Times New Roman"/>
                <w:sz w:val="24"/>
              </w:rPr>
            </w:pPr>
            <w:r w:rsidRPr="005A6768">
              <w:rPr>
                <w:rFonts w:hint="eastAsia"/>
                <w:kern w:val="0"/>
                <w:sz w:val="24"/>
              </w:rPr>
              <w:t>20301008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F3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hd w:val="pct15" w:color="auto" w:fill="FFFFFF"/>
              </w:rPr>
              <w:t>■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F3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F3316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3B3DB3" w:rsidRDefault="00CA7AB2" w:rsidP="00C56FAB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Protein biochemistry 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is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an essential part of modern biological research.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remendous advances in heterologous expression of recombinant proteins have greatly increased our ability to produce proteins of interest.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This course </w: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F051C2"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Introduce</w: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F051C2"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research status of Protein structure and function</w: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explain in detail that protein </w:t>
            </w:r>
            <w:hyperlink r:id="rId7" w:history="1">
              <w:r w:rsidR="00F051C2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properties</w:t>
              </w:r>
            </w:hyperlink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F051C2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and</w:t>
              </w:r>
            </w:hyperlink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OLE_LINK15"/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instrText xml:space="preserve"> HYPERLINK "javascript:void(0);" </w:instrTex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051C2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strategies</w:t>
              </w:r>
            </w:hyperlink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in protein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(including enzyme)</w:t>
            </w:r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recombination, expression and </w:t>
            </w:r>
            <w:hyperlink r:id="rId10" w:history="1">
              <w:r w:rsidR="00F051C2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purification</w:t>
              </w:r>
            </w:hyperlink>
            <w:r w:rsidR="00F051C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s</w:t>
            </w:r>
            <w:bookmarkEnd w:id="0"/>
            <w:r w:rsidR="001428F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design and research strategies in</w:t>
            </w:r>
            <w:r w:rsidR="001428F2"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28F2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protein engineering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34" w:rsidTr="00FB3114">
        <w:trPr>
          <w:trHeight w:val="50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3B3DB3" w:rsidRDefault="001428F2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This course focuses on the theory and methodology of protein study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cluding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FAB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protein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hyperlink r:id="rId11" w:history="1">
              <w:r w:rsidR="00B64B05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roperties</w:t>
              </w:r>
            </w:hyperlink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="00B64B05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and</w:t>
              </w:r>
            </w:hyperlink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="00B64B05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research</w:t>
              </w:r>
            </w:hyperlink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B64B05"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strategies</w:t>
              </w:r>
            </w:hyperlink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in protein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purifi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cation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expression and production of recombinant protein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;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the rational</w:t>
            </w:r>
            <w:r w:rsidR="00B64B05"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bookmarkStart w:id="1" w:name="OLE_LINK17"/>
            <w:bookmarkStart w:id="2" w:name="OLE_LINK18"/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design, calculation method</w:t>
            </w:r>
            <w:bookmarkEnd w:id="1"/>
            <w:bookmarkEnd w:id="2"/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and directed </w:t>
            </w:r>
            <w:bookmarkStart w:id="3" w:name="OLE_LINK19"/>
            <w:bookmarkStart w:id="4" w:name="OLE_LINK20"/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evolution strategies</w:t>
            </w:r>
            <w:bookmarkEnd w:id="3"/>
            <w:bookmarkEnd w:id="4"/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protein engineering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;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the establishment of the method and application</w:t>
            </w:r>
            <w:r w:rsidR="00B64B05"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64B05"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enzyme analysis.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Contents: 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hapter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Introduction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hapter 2. 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  <w:hyperlink r:id="rId15" w:history="1">
              <w:r w:rsidRPr="003B3DB3">
                <w:rPr>
                  <w:rStyle w:val="FontStyle15"/>
                  <w:rFonts w:ascii="Times New Roman" w:hAnsi="Times New Roman" w:cs="Times New Roman" w:hint="eastAsia"/>
                  <w:sz w:val="24"/>
                  <w:szCs w:val="24"/>
                </w:rPr>
                <w:t>P</w:t>
              </w:r>
              <w:r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roperties</w:t>
              </w:r>
            </w:hyperlink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and</w:t>
              </w:r>
            </w:hyperlink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B3DB3">
                <w:rPr>
                  <w:rStyle w:val="FontStyle15"/>
                  <w:rFonts w:ascii="Times New Roman" w:hAnsi="Times New Roman" w:cs="Times New Roman" w:hint="eastAsia"/>
                  <w:sz w:val="24"/>
                  <w:szCs w:val="24"/>
                </w:rPr>
                <w:t>R</w:t>
              </w:r>
              <w:r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esearch</w:t>
              </w:r>
            </w:hyperlink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B3DB3">
                <w:rPr>
                  <w:rStyle w:val="FontStyle15"/>
                  <w:rFonts w:ascii="Times New Roman" w:hAnsi="Times New Roman" w:cs="Times New Roman" w:hint="eastAsia"/>
                  <w:sz w:val="24"/>
                  <w:szCs w:val="24"/>
                </w:rPr>
                <w:t>S</w:t>
              </w:r>
              <w:r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trategies</w:t>
              </w:r>
            </w:hyperlink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rotein </w:t>
            </w:r>
            <w:hyperlink r:id="rId19" w:history="1">
              <w:r w:rsidRPr="003B3DB3">
                <w:rPr>
                  <w:rStyle w:val="FontStyle15"/>
                  <w:rFonts w:ascii="Times New Roman" w:hAnsi="Times New Roman" w:cs="Times New Roman" w:hint="eastAsia"/>
                  <w:sz w:val="24"/>
                  <w:szCs w:val="24"/>
                </w:rPr>
                <w:t>P</w:t>
              </w:r>
              <w:r w:rsidRPr="003B3DB3">
                <w:rPr>
                  <w:rStyle w:val="FontStyle15"/>
                  <w:rFonts w:ascii="Times New Roman" w:hAnsi="Times New Roman" w:cs="Times New Roman"/>
                  <w:sz w:val="24"/>
                  <w:szCs w:val="24"/>
                </w:rPr>
                <w:t>urification</w:t>
              </w:r>
            </w:hyperlink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hapter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bookmarkStart w:id="5" w:name="OLE_LINK16"/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Expression and Production of Recombinant Proteins</w:t>
            </w:r>
            <w:bookmarkEnd w:id="5"/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hapter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4. The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ational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 xml:space="preserve"> D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esign and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alculation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ethod of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rotein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hapter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5. Directed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volution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trategies in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rotein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  <w:p w:rsidR="003B3DB3" w:rsidRPr="003B3DB3" w:rsidRDefault="003B3DB3" w:rsidP="00B64B05">
            <w:pPr>
              <w:snapToGrid w:val="0"/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</w:pP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hapter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6. Enzyme </w:t>
            </w:r>
            <w:r w:rsidRPr="003B3DB3">
              <w:rPr>
                <w:rStyle w:val="FontStyle15"/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B3DB3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72F50" w:rsidP="00D52635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Theory </w:t>
            </w:r>
            <w:r w:rsidR="00B64B05" w:rsidRPr="00872F50">
              <w:rPr>
                <w:rFonts w:ascii="Times New Roman" w:hAnsi="Times New Roman" w:cs="Times New Roman"/>
                <w:sz w:val="24"/>
              </w:rPr>
              <w:t>teaching</w:t>
            </w:r>
            <w:r w:rsidR="00D52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635">
              <w:rPr>
                <w:rFonts w:ascii="Times New Roman" w:hAnsi="Times New Roman" w:cs="Times New Roman" w:hint="eastAsia"/>
                <w:sz w:val="24"/>
              </w:rPr>
              <w:t>(</w:t>
            </w:r>
            <w:r w:rsidR="00D52635">
              <w:rPr>
                <w:rFonts w:ascii="Times New Roman" w:hAnsi="Times New Roman" w:cs="Times New Roman"/>
                <w:sz w:val="24"/>
              </w:rPr>
              <w:t>24 hrs)</w:t>
            </w:r>
            <w:r w:rsidR="00B64B05">
              <w:rPr>
                <w:rFonts w:ascii="Times New Roman" w:hAnsi="Times New Roman" w:cs="Times New Roman" w:hint="eastAsia"/>
                <w:sz w:val="24"/>
              </w:rPr>
              <w:t>,</w:t>
            </w:r>
            <w:r w:rsidR="00D52635">
              <w:rPr>
                <w:rFonts w:ascii="Times New Roman" w:hAnsi="Times New Roman" w:cs="Times New Roman"/>
                <w:sz w:val="24"/>
              </w:rPr>
              <w:t xml:space="preserve"> discussion</w:t>
            </w:r>
            <w:r w:rsidR="00D52635" w:rsidRPr="00872F50">
              <w:rPr>
                <w:rFonts w:ascii="Times New Roman" w:hAnsi="Times New Roman" w:cs="Times New Roman"/>
                <w:sz w:val="24"/>
              </w:rPr>
              <w:t xml:space="preserve"> teaching</w:t>
            </w:r>
            <w:r w:rsidR="00D52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635">
              <w:rPr>
                <w:rFonts w:ascii="Times New Roman" w:hAnsi="Times New Roman" w:cs="Times New Roman" w:hint="eastAsia"/>
                <w:sz w:val="24"/>
              </w:rPr>
              <w:t>(</w:t>
            </w:r>
            <w:r w:rsidR="00D52635">
              <w:rPr>
                <w:rFonts w:ascii="Times New Roman" w:hAnsi="Times New Roman" w:cs="Times New Roman"/>
                <w:sz w:val="24"/>
              </w:rPr>
              <w:t>6 hrs)</w:t>
            </w:r>
            <w:r w:rsidR="00D52635">
              <w:rPr>
                <w:rFonts w:ascii="Times New Roman" w:hAnsi="Times New Roman" w:cs="Times New Roman" w:hint="eastAsia"/>
                <w:sz w:val="24"/>
              </w:rPr>
              <w:t>,</w:t>
            </w:r>
            <w:r w:rsidR="00D52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4B05">
              <w:rPr>
                <w:rFonts w:ascii="Times New Roman" w:hAnsi="Times New Roman" w:cs="Times New Roman" w:hint="eastAsia"/>
                <w:sz w:val="24"/>
              </w:rPr>
              <w:t xml:space="preserve"> combined with </w:t>
            </w:r>
            <w:r w:rsidR="006E2640">
              <w:rPr>
                <w:rFonts w:ascii="Times New Roman" w:hAnsi="Times New Roman" w:cs="Times New Roman"/>
                <w:sz w:val="24"/>
              </w:rPr>
              <w:t xml:space="preserve">design and </w:t>
            </w:r>
            <w:r w:rsidR="00902E22">
              <w:rPr>
                <w:rFonts w:ascii="Times New Roman" w:hAnsi="Times New Roman" w:cs="Times New Roman"/>
                <w:sz w:val="24"/>
              </w:rPr>
              <w:t>practice</w:t>
            </w:r>
            <w:r w:rsidRPr="00872F50">
              <w:rPr>
                <w:rFonts w:ascii="Times New Roman" w:hAnsi="Times New Roman" w:cs="Times New Roman"/>
                <w:sz w:val="24"/>
              </w:rPr>
              <w:t xml:space="preserve"> teaching</w:t>
            </w:r>
            <w:r w:rsidR="00902E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635">
              <w:rPr>
                <w:rFonts w:ascii="Times New Roman" w:hAnsi="Times New Roman" w:cs="Times New Roman" w:hint="eastAsia"/>
                <w:sz w:val="24"/>
              </w:rPr>
              <w:t>(</w:t>
            </w:r>
            <w:r w:rsidR="00D52635">
              <w:rPr>
                <w:rFonts w:ascii="Times New Roman" w:hAnsi="Times New Roman" w:cs="Times New Roman"/>
                <w:sz w:val="24"/>
              </w:rPr>
              <w:t>6~8 hrs)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02E22" w:rsidP="00DA1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eports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DA1B4D">
              <w:rPr>
                <w:rFonts w:ascii="Times New Roman" w:hAnsi="Times New Roman" w:cs="Times New Roman"/>
                <w:sz w:val="24"/>
              </w:rPr>
              <w:t xml:space="preserve">practice test 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E2640" w:rsidP="006E264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E2640">
              <w:rPr>
                <w:rFonts w:ascii="Times New Roman" w:hAnsi="Times New Roman" w:cs="Times New Roman"/>
                <w:sz w:val="24"/>
              </w:rPr>
              <w:t>Teaching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2640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6E2640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6E2640">
              <w:rPr>
                <w:rFonts w:ascii="Times New Roman" w:hAnsi="Times New Roman" w:cs="Times New Roman"/>
                <w:sz w:val="24"/>
              </w:rPr>
              <w:t xml:space="preserve">rial </w:t>
            </w:r>
            <w:r>
              <w:rPr>
                <w:rFonts w:ascii="Times New Roman" w:hAnsi="Times New Roman" w:cs="Times New Roman"/>
                <w:sz w:val="24"/>
              </w:rPr>
              <w:t>of</w:t>
            </w:r>
            <w:r w:rsidRPr="006E2640">
              <w:rPr>
                <w:rFonts w:ascii="Times New Roman" w:hAnsi="Times New Roman" w:cs="Times New Roman" w:hint="eastAsia"/>
                <w:sz w:val="24"/>
              </w:rPr>
              <w:t xml:space="preserve"> Advanced T</w:t>
            </w:r>
            <w:r w:rsidRPr="006E2640">
              <w:rPr>
                <w:rFonts w:ascii="Times New Roman" w:hAnsi="Times New Roman" w:cs="Times New Roman"/>
                <w:sz w:val="24"/>
              </w:rPr>
              <w:t>echnique</w:t>
            </w:r>
            <w:r w:rsidRPr="006E2640">
              <w:rPr>
                <w:rFonts w:ascii="Times New Roman" w:hAnsi="Times New Roman" w:cs="Times New Roman" w:hint="eastAsia"/>
                <w:sz w:val="24"/>
              </w:rPr>
              <w:t>s of Biochemistry</w:t>
            </w:r>
            <w:r w:rsidRPr="006E26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2640">
              <w:rPr>
                <w:rFonts w:ascii="Times New Roman" w:hAnsi="Times New Roman" w:cs="Times New Roman" w:hint="eastAsia"/>
                <w:sz w:val="24"/>
              </w:rPr>
              <w:t>f</w:t>
            </w:r>
            <w:r w:rsidRPr="006E2640">
              <w:rPr>
                <w:rFonts w:ascii="Times New Roman" w:hAnsi="Times New Roman" w:cs="Times New Roman"/>
                <w:sz w:val="24"/>
              </w:rPr>
              <w:t xml:space="preserve">or </w:t>
            </w:r>
            <w:r w:rsidRPr="006E2640">
              <w:rPr>
                <w:rFonts w:ascii="Times New Roman" w:hAnsi="Times New Roman" w:cs="Times New Roman" w:hint="eastAsia"/>
                <w:sz w:val="24"/>
              </w:rPr>
              <w:t>Protein</w:t>
            </w:r>
            <w:r w:rsidRPr="006E2640">
              <w:rPr>
                <w:rFonts w:ascii="Times New Roman" w:hAnsi="Times New Roman" w:cs="Times New Roman"/>
                <w:sz w:val="24"/>
              </w:rPr>
              <w:t xml:space="preserve"> S</w:t>
            </w:r>
            <w:r w:rsidRPr="006E2640">
              <w:rPr>
                <w:rFonts w:ascii="Times New Roman" w:hAnsi="Times New Roman" w:cs="Times New Roman" w:hint="eastAsia"/>
                <w:sz w:val="24"/>
              </w:rPr>
              <w:t>tudy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FB3114" w:rsidRDefault="00DA1B4D" w:rsidP="00DA1B4D">
            <w:pPr>
              <w:pStyle w:val="a3"/>
              <w:numPr>
                <w:ilvl w:val="0"/>
                <w:numId w:val="5"/>
              </w:numPr>
              <w:ind w:left="324" w:hangingChars="135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4">
              <w:rPr>
                <w:rFonts w:ascii="Times New Roman" w:hAnsi="Times New Roman" w:cs="Times New Roman"/>
                <w:sz w:val="24"/>
                <w:szCs w:val="24"/>
              </w:rPr>
              <w:t>Richard R. Burgess and Murray P. Deutscher. Guide to Protein Purification (Second Edition)</w:t>
            </w:r>
          </w:p>
          <w:p w:rsidR="00DA1B4D" w:rsidRPr="00DA1B4D" w:rsidRDefault="00DA1B4D" w:rsidP="00DA1B4D">
            <w:pPr>
              <w:pStyle w:val="a3"/>
              <w:numPr>
                <w:ilvl w:val="0"/>
                <w:numId w:val="5"/>
              </w:numPr>
              <w:ind w:left="324" w:hangingChars="135" w:hanging="324"/>
              <w:rPr>
                <w:rFonts w:ascii="Times New Roman" w:hAnsi="Times New Roman" w:cs="Times New Roman"/>
                <w:sz w:val="24"/>
              </w:rPr>
            </w:pPr>
            <w:r w:rsidRPr="00FB3114">
              <w:rPr>
                <w:rFonts w:ascii="Times New Roman" w:hAnsi="Times New Roman" w:cs="Times New Roman"/>
                <w:sz w:val="24"/>
                <w:szCs w:val="24"/>
              </w:rPr>
              <w:t>Clive Dennison. A Guide to Protein Isolation. Kluwer Academic Publishers. eBook (ISBN: 030646868-9)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1428F2" w:rsidP="00F051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Grasp the basic knowledge and </w:t>
            </w:r>
            <w:r w:rsidR="00F051C2">
              <w:rPr>
                <w:rFonts w:ascii="Times New Roman" w:hAnsi="Times New Roman" w:cs="Times New Roman"/>
                <w:sz w:val="24"/>
              </w:rPr>
              <w:t>techniques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iochemistry</w:t>
            </w:r>
            <w:r w:rsidR="00F051C2">
              <w:rPr>
                <w:rFonts w:ascii="Times New Roman" w:hAnsi="Times New Roman" w:cs="Times New Roman"/>
                <w:sz w:val="24"/>
              </w:rPr>
              <w:t xml:space="preserve"> and C</w:t>
            </w:r>
            <w:r>
              <w:rPr>
                <w:rFonts w:ascii="Times New Roman" w:hAnsi="Times New Roman" w:cs="Times New Roman"/>
                <w:sz w:val="24"/>
              </w:rPr>
              <w:t xml:space="preserve">ell </w:t>
            </w:r>
            <w:r w:rsidR="00F051C2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 xml:space="preserve">iology 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051C2" w:rsidP="00F051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YU</w:t>
            </w:r>
            <w:r>
              <w:rPr>
                <w:rFonts w:ascii="Times New Roman" w:hAnsi="Times New Roman" w:cs="Times New Roman"/>
                <w:sz w:val="24"/>
              </w:rPr>
              <w:t xml:space="preserve"> Hong, ZHANG Baifang, FAN Chengpeng; DU Fen; WAN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</w:rPr>
              <w:t>G Min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2F" w:rsidRDefault="0080272F" w:rsidP="00616039">
      <w:r>
        <w:separator/>
      </w:r>
    </w:p>
  </w:endnote>
  <w:endnote w:type="continuationSeparator" w:id="0">
    <w:p w:rsidR="0080272F" w:rsidRDefault="0080272F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2F" w:rsidRDefault="0080272F" w:rsidP="00616039">
      <w:r>
        <w:separator/>
      </w:r>
    </w:p>
  </w:footnote>
  <w:footnote w:type="continuationSeparator" w:id="0">
    <w:p w:rsidR="0080272F" w:rsidRDefault="0080272F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5B4602"/>
    <w:multiLevelType w:val="hybridMultilevel"/>
    <w:tmpl w:val="14960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428F2"/>
    <w:rsid w:val="00191D9B"/>
    <w:rsid w:val="0019222D"/>
    <w:rsid w:val="001B43D3"/>
    <w:rsid w:val="001F3316"/>
    <w:rsid w:val="001F4FD5"/>
    <w:rsid w:val="00233008"/>
    <w:rsid w:val="0025549D"/>
    <w:rsid w:val="00293A82"/>
    <w:rsid w:val="002E4F71"/>
    <w:rsid w:val="003B3DB3"/>
    <w:rsid w:val="004420F9"/>
    <w:rsid w:val="00472797"/>
    <w:rsid w:val="005319F8"/>
    <w:rsid w:val="0058367C"/>
    <w:rsid w:val="00616039"/>
    <w:rsid w:val="0069523A"/>
    <w:rsid w:val="006E2640"/>
    <w:rsid w:val="00722736"/>
    <w:rsid w:val="00722CAB"/>
    <w:rsid w:val="00793E2E"/>
    <w:rsid w:val="007A7984"/>
    <w:rsid w:val="0080272F"/>
    <w:rsid w:val="00837834"/>
    <w:rsid w:val="00872F50"/>
    <w:rsid w:val="00902E22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64B05"/>
    <w:rsid w:val="00BC1A5F"/>
    <w:rsid w:val="00BC4524"/>
    <w:rsid w:val="00BD0391"/>
    <w:rsid w:val="00C56FAB"/>
    <w:rsid w:val="00C73C1B"/>
    <w:rsid w:val="00C748BD"/>
    <w:rsid w:val="00C86651"/>
    <w:rsid w:val="00CA7AB2"/>
    <w:rsid w:val="00D52635"/>
    <w:rsid w:val="00D71AE3"/>
    <w:rsid w:val="00DA1B4D"/>
    <w:rsid w:val="00DA7C3A"/>
    <w:rsid w:val="00DB584C"/>
    <w:rsid w:val="00E21A9B"/>
    <w:rsid w:val="00F051C2"/>
    <w:rsid w:val="00FB12BE"/>
    <w:rsid w:val="00FB3114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DAF97-7299-4609-8763-BFC0D4C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paragraph" w:customStyle="1" w:styleId="CharCharCharChar">
    <w:name w:val="Char Char Char Char"/>
    <w:basedOn w:val="a"/>
    <w:rsid w:val="001F3316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FontStyle15">
    <w:name w:val="Font Style15"/>
    <w:uiPriority w:val="99"/>
    <w:rsid w:val="00CA7AB2"/>
    <w:rPr>
      <w:rFonts w:ascii="Calibri" w:hAnsi="Calibri" w:cs="Calibri"/>
      <w:sz w:val="18"/>
      <w:szCs w:val="18"/>
    </w:rPr>
  </w:style>
  <w:style w:type="character" w:customStyle="1" w:styleId="FontStyle13">
    <w:name w:val="Font Style13"/>
    <w:uiPriority w:val="99"/>
    <w:rsid w:val="00D52635"/>
    <w:rPr>
      <w:rFonts w:ascii="Calibri" w:hAnsi="Calibri" w:cs="Calibri"/>
      <w:b/>
      <w:bCs/>
      <w:smallCap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武汉大学</cp:lastModifiedBy>
  <cp:revision>9</cp:revision>
  <cp:lastPrinted>2017-04-12T02:10:00Z</cp:lastPrinted>
  <dcterms:created xsi:type="dcterms:W3CDTF">2017-04-11T03:26:00Z</dcterms:created>
  <dcterms:modified xsi:type="dcterms:W3CDTF">2017-05-23T04:41:00Z</dcterms:modified>
</cp:coreProperties>
</file>