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8" w:rsidRPr="006378E0" w:rsidRDefault="00395078" w:rsidP="00395078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6378E0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武汉大学全英文授课课程信息表</w:t>
      </w:r>
    </w:p>
    <w:p w:rsidR="00395078" w:rsidRPr="006378E0" w:rsidRDefault="00395078" w:rsidP="00395078">
      <w:pPr>
        <w:widowControl/>
        <w:shd w:val="clear" w:color="auto" w:fill="FFFFFF"/>
        <w:spacing w:after="240" w:line="315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6378E0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Wuhan University</w:t>
      </w:r>
      <w:r w:rsidRPr="006378E0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 </w:t>
      </w:r>
      <w:r w:rsidRPr="006378E0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Course Outline</w:t>
      </w:r>
    </w:p>
    <w:p w:rsidR="00395078" w:rsidRPr="006378E0" w:rsidRDefault="00395078" w:rsidP="00395078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6378E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School/Department: Law School</w:t>
      </w:r>
    </w:p>
    <w:tbl>
      <w:tblPr>
        <w:tblW w:w="84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5417"/>
      </w:tblGrid>
      <w:tr w:rsidR="00395078" w:rsidRPr="006378E0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ind w:left="420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国际民事诉讼与商事仲裁</w:t>
            </w:r>
          </w:p>
        </w:tc>
      </w:tr>
      <w:tr w:rsidR="00395078" w:rsidRPr="006378E0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International Civil Procedure and Arbitration</w:t>
            </w:r>
          </w:p>
        </w:tc>
      </w:tr>
      <w:tr w:rsidR="00395078" w:rsidRPr="006378E0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201406668</w:t>
            </w:r>
          </w:p>
        </w:tc>
      </w:tr>
      <w:tr w:rsidR="00395078" w:rsidRPr="006378E0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√</w:t>
            </w: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Semester 1  </w:t>
            </w:r>
            <w:r w:rsidRPr="006378E0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Semester 2</w:t>
            </w:r>
          </w:p>
        </w:tc>
      </w:tr>
      <w:tr w:rsidR="00395078" w:rsidRPr="006378E0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</w:tr>
      <w:tr w:rsidR="00395078" w:rsidRPr="006378E0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Credits*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395078" w:rsidRPr="006378E0" w:rsidTr="009D2A04">
        <w:trPr>
          <w:trHeight w:val="710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 Description*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spacing w:line="315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principle, regulation and system of the </w:t>
            </w:r>
            <w:proofErr w:type="spellStart"/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internationalcivil</w:t>
            </w:r>
            <w:proofErr w:type="spellEnd"/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procedure and arbitration</w:t>
            </w:r>
          </w:p>
        </w:tc>
      </w:tr>
      <w:tr w:rsidR="00395078" w:rsidRPr="006378E0" w:rsidTr="009D2A04">
        <w:trPr>
          <w:trHeight w:val="70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spellStart"/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CourseObjectives</w:t>
            </w:r>
            <w:proofErr w:type="spellEnd"/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/Content*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spacing w:line="315" w:lineRule="atLeast"/>
              <w:ind w:firstLine="420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Cs w:val="21"/>
              </w:rPr>
              <w:t>Course objective is</w:t>
            </w:r>
            <w:r w:rsidRPr="006378E0">
              <w:rPr>
                <w:rFonts w:ascii="Times New Roman" w:eastAsia="宋体" w:hAnsi="Times New Roman" w:cs="Times New Roman"/>
                <w:kern w:val="0"/>
              </w:rPr>
              <w:t> </w:t>
            </w:r>
            <w:r w:rsidRPr="006378E0">
              <w:rPr>
                <w:rFonts w:ascii="Times New Roman" w:eastAsia="宋体" w:hAnsi="Times New Roman" w:cs="Times New Roman"/>
                <w:kern w:val="0"/>
                <w:szCs w:val="21"/>
              </w:rPr>
              <w:t>provide a</w:t>
            </w:r>
            <w:r w:rsidRPr="006378E0">
              <w:rPr>
                <w:rFonts w:ascii="Times New Roman" w:eastAsia="宋体" w:hAnsi="Times New Roman" w:cs="Times New Roman"/>
                <w:kern w:val="0"/>
              </w:rPr>
              <w:t> </w:t>
            </w:r>
            <w:r w:rsidRPr="006378E0">
              <w:rPr>
                <w:rFonts w:ascii="Times New Roman" w:eastAsia="宋体" w:hAnsi="Times New Roman" w:cs="Times New Roman"/>
                <w:kern w:val="0"/>
                <w:szCs w:val="21"/>
              </w:rPr>
              <w:t>comparative</w:t>
            </w:r>
            <w:r w:rsidRPr="006378E0">
              <w:rPr>
                <w:rFonts w:ascii="Times New Roman" w:eastAsia="宋体" w:hAnsi="Times New Roman" w:cs="Times New Roman"/>
                <w:kern w:val="0"/>
              </w:rPr>
              <w:t> </w:t>
            </w:r>
            <w:r w:rsidRPr="006378E0">
              <w:rPr>
                <w:rFonts w:ascii="Times New Roman" w:eastAsia="宋体" w:hAnsi="Times New Roman" w:cs="Times New Roman"/>
                <w:kern w:val="0"/>
                <w:szCs w:val="21"/>
              </w:rPr>
              <w:t>law examination of topics in international civil</w:t>
            </w:r>
            <w:r w:rsidRPr="006378E0">
              <w:rPr>
                <w:rFonts w:ascii="Times New Roman" w:eastAsia="宋体" w:hAnsi="Times New Roman" w:cs="Times New Roman"/>
                <w:kern w:val="0"/>
              </w:rPr>
              <w:t> </w:t>
            </w:r>
            <w:r w:rsidRPr="006378E0">
              <w:rPr>
                <w:rFonts w:ascii="Times New Roman" w:eastAsia="宋体" w:hAnsi="Times New Roman" w:cs="Times New Roman"/>
                <w:kern w:val="0"/>
                <w:szCs w:val="21"/>
              </w:rPr>
              <w:t>procedure</w:t>
            </w:r>
            <w:r w:rsidRPr="006378E0">
              <w:rPr>
                <w:rFonts w:ascii="Times New Roman" w:eastAsia="宋体" w:hAnsi="Times New Roman" w:cs="Times New Roman"/>
                <w:kern w:val="0"/>
              </w:rPr>
              <w:t> </w:t>
            </w:r>
            <w:r w:rsidRPr="006378E0">
              <w:rPr>
                <w:rFonts w:ascii="Times New Roman" w:eastAsia="宋体" w:hAnsi="Times New Roman" w:cs="Times New Roman"/>
                <w:kern w:val="0"/>
                <w:szCs w:val="21"/>
              </w:rPr>
              <w:t>and arbitration</w:t>
            </w:r>
          </w:p>
        </w:tc>
      </w:tr>
      <w:tr w:rsidR="00395078" w:rsidRPr="006378E0" w:rsidTr="009D2A04">
        <w:trPr>
          <w:trHeight w:val="726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Teaching Methods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Cs w:val="21"/>
              </w:rPr>
              <w:t>Lecture</w:t>
            </w:r>
          </w:p>
        </w:tc>
      </w:tr>
      <w:tr w:rsidR="00395078" w:rsidRPr="006378E0" w:rsidTr="009D2A04">
        <w:trPr>
          <w:trHeight w:val="387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Assessment*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Dissertation</w:t>
            </w:r>
          </w:p>
        </w:tc>
      </w:tr>
      <w:tr w:rsidR="00395078" w:rsidRPr="006378E0" w:rsidTr="009D2A04">
        <w:trPr>
          <w:trHeight w:val="279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Textbook(s)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95078" w:rsidRPr="006378E0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Reading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95078" w:rsidRPr="006378E0" w:rsidTr="009D2A04">
        <w:trPr>
          <w:trHeight w:val="238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Prerequisites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95078" w:rsidRPr="006378E0" w:rsidTr="009D2A04">
        <w:trPr>
          <w:trHeight w:val="249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78" w:rsidRPr="006378E0" w:rsidRDefault="00395078" w:rsidP="009D2A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Lecturer(s)</w:t>
            </w:r>
          </w:p>
        </w:tc>
        <w:tc>
          <w:tcPr>
            <w:tcW w:w="6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078" w:rsidRPr="006378E0" w:rsidRDefault="00395078" w:rsidP="009D2A04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Liang </w:t>
            </w:r>
            <w:proofErr w:type="spellStart"/>
            <w:r w:rsidRPr="006378E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Wenwen</w:t>
            </w:r>
            <w:proofErr w:type="spellEnd"/>
          </w:p>
        </w:tc>
      </w:tr>
    </w:tbl>
    <w:p w:rsidR="00395078" w:rsidRPr="006378E0" w:rsidRDefault="00395078" w:rsidP="00395078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6378E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395078" w:rsidRPr="006378E0" w:rsidRDefault="00395078" w:rsidP="00395078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6378E0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注：*为必填。</w:t>
      </w:r>
    </w:p>
    <w:p w:rsidR="00395078" w:rsidRPr="006378E0" w:rsidRDefault="00395078" w:rsidP="00395078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6378E0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69432F" w:rsidRDefault="0069432F"/>
    <w:sectPr w:rsidR="0069432F" w:rsidSect="00694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078"/>
    <w:rsid w:val="00395078"/>
    <w:rsid w:val="0069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2017-10-17T08:53:00Z</dcterms:created>
  <dcterms:modified xsi:type="dcterms:W3CDTF">2017-10-17T08:54:00Z</dcterms:modified>
</cp:coreProperties>
</file>